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 декабря 2013 года N 1602-ОЗ</w:t>
      </w:r>
      <w:r>
        <w:rPr>
          <w:rFonts w:ascii="Calibri" w:hAnsi="Calibri" w:cs="Calibri"/>
        </w:rPr>
        <w:br/>
      </w:r>
    </w:p>
    <w:p w:rsidR="00994645" w:rsidRDefault="0099464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ЗАКОНОДАТЕЛЬНОЕ СОБРАНИЕ ОМСКОЙ ОБЛАСТИ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ОМСКОЙ ОБЛАСТИ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ОТДЕЛЬНЫХ ВОПРОСАХ ОЦЕНКИ РЕГУЛИРУЮЩЕГО ВОЗДЕЙСТВИЯ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ПРОЕКТОВ НОРМАТИВНЫХ ПРАВОВЫХ АКТОВ И ЭКСПЕРТИЗЫ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НОРМАТИВНЫХ ПРАВОВЫХ АКТОВ В ОМСКОЙ ОБЛАСТИ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ЗС Омской области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декабря 2013 г. N 341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18"/>
      <w:bookmarkEnd w:id="0"/>
      <w:r>
        <w:rPr>
          <w:rFonts w:ascii="Calibri" w:hAnsi="Calibri" w:cs="Calibri"/>
        </w:rPr>
        <w:t>Статья 1. Предмет регулирования настоящего Закона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Настоящий Закон в соответствии с Федеральным </w:t>
      </w:r>
      <w:hyperlink r:id="rId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2003 года N 131-ФЗ "Об общих принципах организации местного самоуправления в Российской Федерации" регулирует отдельные вопросы, связанные с проведением оценки регулирующего воздействия проектов нормативных правовых актов</w:t>
      </w:r>
      <w:proofErr w:type="gramEnd"/>
      <w:r>
        <w:rPr>
          <w:rFonts w:ascii="Calibri" w:hAnsi="Calibri" w:cs="Calibri"/>
        </w:rPr>
        <w:t xml:space="preserve"> и экспертизы нормативных правовых актов в Омской области.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 нормативными правовыми актами в целях настоящего Закона понимаются нормативные правовые акты, затрагивающие вопросы осуществления предпринимательской и инвестиционной деятельности.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3"/>
      <w:bookmarkEnd w:id="1"/>
      <w:r>
        <w:rPr>
          <w:rFonts w:ascii="Calibri" w:hAnsi="Calibri" w:cs="Calibri"/>
        </w:rPr>
        <w:t xml:space="preserve">Статья 2. Полномочия Правительства Омской </w:t>
      </w:r>
      <w:proofErr w:type="gramStart"/>
      <w:r>
        <w:rPr>
          <w:rFonts w:ascii="Calibri" w:hAnsi="Calibri" w:cs="Calibri"/>
        </w:rPr>
        <w:t>области</w:t>
      </w:r>
      <w:proofErr w:type="gramEnd"/>
      <w:r>
        <w:rPr>
          <w:rFonts w:ascii="Calibri" w:hAnsi="Calibri" w:cs="Calibri"/>
        </w:rPr>
        <w:t xml:space="preserve"> в сфере проведения оценки регулирующего воздействия проектов нормативных правовых актов и экспертизы нормативных правовых актов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Омской области: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устанавливает порядок </w:t>
      </w:r>
      <w:proofErr w:type="gramStart"/>
      <w:r>
        <w:rPr>
          <w:rFonts w:ascii="Calibri" w:hAnsi="Calibri" w:cs="Calibri"/>
        </w:rPr>
        <w:t>проведения оценки регулирующего воздействия проектов нормативных правовых актов Омской области</w:t>
      </w:r>
      <w:proofErr w:type="gramEnd"/>
      <w:r>
        <w:rPr>
          <w:rFonts w:ascii="Calibri" w:hAnsi="Calibri" w:cs="Calibri"/>
        </w:rPr>
        <w:t>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устанавливает порядок проведения экспертизы нормативных правовых актов Омской области;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иные полномочия в соответствии с законодательством.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0"/>
      <w:bookmarkEnd w:id="2"/>
      <w:r>
        <w:rPr>
          <w:rFonts w:ascii="Calibri" w:hAnsi="Calibri" w:cs="Calibri"/>
        </w:rPr>
        <w:t>Статья 3. Оценка регулирующего воздействия проектов нормативных правовых актов Омской области и экспертиза нормативных правовых актов Омской области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Оценка регулирующего воздействия проектов нормативных правовых актов Омской области включает следующие этапы: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размещение уведомления о подготовке проекта нормативного правового акта Омской области;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подготовка проекта нормативного правового акта Омской области, составление отчета о проведении </w:t>
      </w:r>
      <w:proofErr w:type="gramStart"/>
      <w:r>
        <w:rPr>
          <w:rFonts w:ascii="Calibri" w:hAnsi="Calibri" w:cs="Calibri"/>
        </w:rPr>
        <w:t>оценки регулирующего воздействия проекта нормативного правового акта Омской области</w:t>
      </w:r>
      <w:proofErr w:type="gramEnd"/>
      <w:r>
        <w:rPr>
          <w:rFonts w:ascii="Calibri" w:hAnsi="Calibri" w:cs="Calibri"/>
        </w:rPr>
        <w:t xml:space="preserve"> и их публичное обсуждение;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подготовка заключения об оценке регулирующего воздействия проекта нормативного правового акта Омской области.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заключении об оценке регулирующего воздействия проекта нормативного правового акта Омской области содержатся выводы о наличии (отсутствии) в нем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бюджета.</w:t>
      </w:r>
      <w:proofErr w:type="gramEnd"/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Проекты областных законов до принятия их во втором чтении направляются в уполномоченный орган исполнительной власти Омской области, осуществляющий проведение оценки регулирующего воздействия проектов нормативных правовых актов Омской области, в порядке, установленном Законодательным </w:t>
      </w:r>
      <w:r>
        <w:rPr>
          <w:rFonts w:ascii="Calibri" w:hAnsi="Calibri" w:cs="Calibri"/>
        </w:rPr>
        <w:lastRenderedPageBreak/>
        <w:t>Собранием Омской области.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Экспертиза нормативных правовых актов Омской области проводится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Заключение по результатам проведения соответствующей экспертизы содержит указание на наличие (отсутствие) в нормативном правовом акте Омской области положений, необоснованно затрудняющих осуществление предпринимательской и инвестиционной деятельности.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44" w:history="1">
        <w:r>
          <w:rPr>
            <w:rFonts w:ascii="Calibri" w:hAnsi="Calibri" w:cs="Calibri"/>
            <w:color w:val="0000FF"/>
          </w:rPr>
          <w:t>Статья 4</w:t>
        </w:r>
      </w:hyperlink>
      <w:r>
        <w:rPr>
          <w:rFonts w:ascii="Calibri" w:hAnsi="Calibri" w:cs="Calibri"/>
        </w:rPr>
        <w:t xml:space="preserve"> применяется в отношении муниципального образования городской округ город Омск Омской области - с 1 января 2015 года, муниципальных районов Омской области - с 1 января 2016 года, иных муниципальных образований Омской области - с 1 января 2017 года (</w:t>
      </w:r>
      <w:hyperlink w:anchor="Par58" w:history="1">
        <w:r>
          <w:rPr>
            <w:rFonts w:ascii="Calibri" w:hAnsi="Calibri" w:cs="Calibri"/>
            <w:color w:val="0000FF"/>
          </w:rPr>
          <w:t>пункт 2 статьи 5</w:t>
        </w:r>
      </w:hyperlink>
      <w:r>
        <w:rPr>
          <w:rFonts w:ascii="Calibri" w:hAnsi="Calibri" w:cs="Calibri"/>
        </w:rPr>
        <w:t xml:space="preserve"> данного документа).</w:t>
      </w:r>
    </w:p>
    <w:p w:rsidR="00994645" w:rsidRDefault="0099464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4"/>
      <w:bookmarkEnd w:id="3"/>
      <w:r>
        <w:rPr>
          <w:rFonts w:ascii="Calibri" w:hAnsi="Calibri" w:cs="Calibri"/>
        </w:rPr>
        <w:t>Статья 4. Оценка регулирующего воздействия проектов муниципальных нормативных правовых актов и экспертиза муниципальных нормативных правовых актов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Оценка регулирующего воздействия проектов муниципальных нормативных правовых актов и экспертиза муниципальных нормативных правовых актов осуществляются в порядке, установленном муниципальными нормативными правовыми актами в соответствии с настоящим Законом.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Оценка регулирующего воздействия проектов муниципальных нормативных правовых актов включает следующие этапы: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размещение уведомления о подготовке проекта муниципального нормативного правового акта;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подготовка проекта муниципального нормативного правового акта, составление отчета о проведении оценки регулирующего воздействия проекта муниципального нормативного правового акта и их публичное обсуждение;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подготовка заключения об оценке регулирующего воздействия муниципального нормативного правового акта.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заключении об оценке регулирующего воздействия проекта муниципального нормативного правового акта содержатся выводы о наличии (отсутствии) в нем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Экспертиза муниципальных нормативных правовых актов проводится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Заключение по результатам проведения соответствующей экспертизы содержит указание на наличие (отсутствие) в муниципальном нормативном правовом акте положений, необоснованно затрудняющих осуществление предпринимательской и инвестиционной деятельности.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55"/>
      <w:bookmarkEnd w:id="4"/>
      <w:r>
        <w:rPr>
          <w:rFonts w:ascii="Calibri" w:hAnsi="Calibri" w:cs="Calibri"/>
        </w:rPr>
        <w:t>Статья 5. Вступление в силу и действие настоящего Закона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вступает в силу с 1 января 2014 года.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8"/>
      <w:bookmarkEnd w:id="5"/>
      <w:r>
        <w:rPr>
          <w:rFonts w:ascii="Calibri" w:hAnsi="Calibri" w:cs="Calibri"/>
        </w:rPr>
        <w:t xml:space="preserve">2. Положения </w:t>
      </w:r>
      <w:hyperlink w:anchor="Par44" w:history="1">
        <w:r>
          <w:rPr>
            <w:rFonts w:ascii="Calibri" w:hAnsi="Calibri" w:cs="Calibri"/>
            <w:color w:val="0000FF"/>
          </w:rPr>
          <w:t>статьи 4</w:t>
        </w:r>
      </w:hyperlink>
      <w:r>
        <w:rPr>
          <w:rFonts w:ascii="Calibri" w:hAnsi="Calibri" w:cs="Calibri"/>
        </w:rPr>
        <w:t xml:space="preserve"> настоящего Закона применяются в отношении: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муниципального образования городской округ город Омск Омской области - с 1 января 2015 года;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муниципальных районов Омской области - с 1 января 2016 года;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иных муниципальных образований Омской области - с 1 января 2017 года.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 Омской области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В.И.НАЗАРОВ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г. Омск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 декабря 2013 года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1602-ОЗ</w:t>
      </w: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4645" w:rsidRDefault="0099464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5901BA" w:rsidRDefault="005901BA"/>
    <w:sectPr w:rsidR="005901BA" w:rsidSect="00994645">
      <w:pgSz w:w="11906" w:h="16838" w:code="9"/>
      <w:pgMar w:top="992" w:right="567" w:bottom="425" w:left="567" w:header="709" w:footer="0" w:gutter="284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4645"/>
    <w:rsid w:val="00003109"/>
    <w:rsid w:val="00007639"/>
    <w:rsid w:val="00013C14"/>
    <w:rsid w:val="0001495E"/>
    <w:rsid w:val="00015BC7"/>
    <w:rsid w:val="000168E8"/>
    <w:rsid w:val="00022292"/>
    <w:rsid w:val="0002709C"/>
    <w:rsid w:val="00030671"/>
    <w:rsid w:val="00031D50"/>
    <w:rsid w:val="00035009"/>
    <w:rsid w:val="0003560D"/>
    <w:rsid w:val="00041C42"/>
    <w:rsid w:val="00043454"/>
    <w:rsid w:val="00050650"/>
    <w:rsid w:val="00050D15"/>
    <w:rsid w:val="0005515F"/>
    <w:rsid w:val="00061EDA"/>
    <w:rsid w:val="00064985"/>
    <w:rsid w:val="00066395"/>
    <w:rsid w:val="00070A08"/>
    <w:rsid w:val="00073B6C"/>
    <w:rsid w:val="00084C67"/>
    <w:rsid w:val="00086596"/>
    <w:rsid w:val="000869FA"/>
    <w:rsid w:val="00090A5D"/>
    <w:rsid w:val="00092088"/>
    <w:rsid w:val="00092B5B"/>
    <w:rsid w:val="00094024"/>
    <w:rsid w:val="00097D95"/>
    <w:rsid w:val="000A5AC1"/>
    <w:rsid w:val="000A5B8A"/>
    <w:rsid w:val="000A6BC7"/>
    <w:rsid w:val="000B2F0C"/>
    <w:rsid w:val="000B4513"/>
    <w:rsid w:val="000B4B06"/>
    <w:rsid w:val="000C0A73"/>
    <w:rsid w:val="000C6003"/>
    <w:rsid w:val="000D061E"/>
    <w:rsid w:val="000D28A8"/>
    <w:rsid w:val="000D291C"/>
    <w:rsid w:val="000D3418"/>
    <w:rsid w:val="000E37CC"/>
    <w:rsid w:val="000E5641"/>
    <w:rsid w:val="000E6D19"/>
    <w:rsid w:val="000F2E07"/>
    <w:rsid w:val="000F2E61"/>
    <w:rsid w:val="000F32F1"/>
    <w:rsid w:val="000F51C0"/>
    <w:rsid w:val="001000AC"/>
    <w:rsid w:val="001058BE"/>
    <w:rsid w:val="00107930"/>
    <w:rsid w:val="0011137F"/>
    <w:rsid w:val="001173FE"/>
    <w:rsid w:val="00124A94"/>
    <w:rsid w:val="00126473"/>
    <w:rsid w:val="00132694"/>
    <w:rsid w:val="001369A8"/>
    <w:rsid w:val="00143B00"/>
    <w:rsid w:val="00150F7D"/>
    <w:rsid w:val="0015679A"/>
    <w:rsid w:val="001603EF"/>
    <w:rsid w:val="00166CB2"/>
    <w:rsid w:val="001742D1"/>
    <w:rsid w:val="001768FD"/>
    <w:rsid w:val="00177BAC"/>
    <w:rsid w:val="00177C60"/>
    <w:rsid w:val="00181143"/>
    <w:rsid w:val="001857DA"/>
    <w:rsid w:val="0019420B"/>
    <w:rsid w:val="00194B94"/>
    <w:rsid w:val="0019515A"/>
    <w:rsid w:val="001952B6"/>
    <w:rsid w:val="001A03DA"/>
    <w:rsid w:val="001A6839"/>
    <w:rsid w:val="001A7992"/>
    <w:rsid w:val="001B054C"/>
    <w:rsid w:val="001B29BB"/>
    <w:rsid w:val="001B3835"/>
    <w:rsid w:val="001B487E"/>
    <w:rsid w:val="001B6159"/>
    <w:rsid w:val="001C0147"/>
    <w:rsid w:val="001C7097"/>
    <w:rsid w:val="001C7A13"/>
    <w:rsid w:val="001D0305"/>
    <w:rsid w:val="001D4661"/>
    <w:rsid w:val="001D5F04"/>
    <w:rsid w:val="001D7244"/>
    <w:rsid w:val="001D72E4"/>
    <w:rsid w:val="001D7A9C"/>
    <w:rsid w:val="001E1A33"/>
    <w:rsid w:val="001F0542"/>
    <w:rsid w:val="001F26E5"/>
    <w:rsid w:val="00217946"/>
    <w:rsid w:val="00221D57"/>
    <w:rsid w:val="0022673E"/>
    <w:rsid w:val="002417DD"/>
    <w:rsid w:val="002447F7"/>
    <w:rsid w:val="00253585"/>
    <w:rsid w:val="00254632"/>
    <w:rsid w:val="002602BE"/>
    <w:rsid w:val="00266A84"/>
    <w:rsid w:val="00267846"/>
    <w:rsid w:val="00272D89"/>
    <w:rsid w:val="002757FD"/>
    <w:rsid w:val="00280824"/>
    <w:rsid w:val="00283DA9"/>
    <w:rsid w:val="0028467B"/>
    <w:rsid w:val="0028688D"/>
    <w:rsid w:val="00291ABB"/>
    <w:rsid w:val="00291DBE"/>
    <w:rsid w:val="0029509A"/>
    <w:rsid w:val="00295E89"/>
    <w:rsid w:val="002970FE"/>
    <w:rsid w:val="002A5FD4"/>
    <w:rsid w:val="002A666C"/>
    <w:rsid w:val="002A7D89"/>
    <w:rsid w:val="002B07BD"/>
    <w:rsid w:val="002B12E5"/>
    <w:rsid w:val="002B3936"/>
    <w:rsid w:val="002B3F2D"/>
    <w:rsid w:val="002B4256"/>
    <w:rsid w:val="002C2C68"/>
    <w:rsid w:val="002C3E1D"/>
    <w:rsid w:val="002C3E5F"/>
    <w:rsid w:val="002C53A4"/>
    <w:rsid w:val="002D3343"/>
    <w:rsid w:val="002E01B8"/>
    <w:rsid w:val="002E211B"/>
    <w:rsid w:val="002F4E91"/>
    <w:rsid w:val="00302F8C"/>
    <w:rsid w:val="003057A7"/>
    <w:rsid w:val="00305A7C"/>
    <w:rsid w:val="00307754"/>
    <w:rsid w:val="00307864"/>
    <w:rsid w:val="00310383"/>
    <w:rsid w:val="003150E3"/>
    <w:rsid w:val="00315877"/>
    <w:rsid w:val="00315AC3"/>
    <w:rsid w:val="0032147C"/>
    <w:rsid w:val="00324045"/>
    <w:rsid w:val="00330417"/>
    <w:rsid w:val="00333048"/>
    <w:rsid w:val="0033411E"/>
    <w:rsid w:val="0033463A"/>
    <w:rsid w:val="00335C70"/>
    <w:rsid w:val="003474CF"/>
    <w:rsid w:val="00347C12"/>
    <w:rsid w:val="00350762"/>
    <w:rsid w:val="00351556"/>
    <w:rsid w:val="00353BD6"/>
    <w:rsid w:val="00356576"/>
    <w:rsid w:val="00361F32"/>
    <w:rsid w:val="0037281B"/>
    <w:rsid w:val="00376E6F"/>
    <w:rsid w:val="00380242"/>
    <w:rsid w:val="0038356C"/>
    <w:rsid w:val="003842F5"/>
    <w:rsid w:val="0039069A"/>
    <w:rsid w:val="00390C5C"/>
    <w:rsid w:val="003949F6"/>
    <w:rsid w:val="00395546"/>
    <w:rsid w:val="003C1F8F"/>
    <w:rsid w:val="003D1934"/>
    <w:rsid w:val="003D25E6"/>
    <w:rsid w:val="003D61F5"/>
    <w:rsid w:val="003E608A"/>
    <w:rsid w:val="003F0E93"/>
    <w:rsid w:val="003F1372"/>
    <w:rsid w:val="004002C9"/>
    <w:rsid w:val="0040408A"/>
    <w:rsid w:val="00406D7E"/>
    <w:rsid w:val="00415C35"/>
    <w:rsid w:val="004200B7"/>
    <w:rsid w:val="00421D1C"/>
    <w:rsid w:val="00422022"/>
    <w:rsid w:val="004260DC"/>
    <w:rsid w:val="00440DF3"/>
    <w:rsid w:val="00443C0C"/>
    <w:rsid w:val="00444E66"/>
    <w:rsid w:val="00445954"/>
    <w:rsid w:val="00447C22"/>
    <w:rsid w:val="00450301"/>
    <w:rsid w:val="0045121A"/>
    <w:rsid w:val="00452533"/>
    <w:rsid w:val="004559C4"/>
    <w:rsid w:val="004619FC"/>
    <w:rsid w:val="00465014"/>
    <w:rsid w:val="00465A27"/>
    <w:rsid w:val="0046686C"/>
    <w:rsid w:val="00467980"/>
    <w:rsid w:val="00467F91"/>
    <w:rsid w:val="004706E1"/>
    <w:rsid w:val="00472880"/>
    <w:rsid w:val="0047685B"/>
    <w:rsid w:val="0047696A"/>
    <w:rsid w:val="00481F9E"/>
    <w:rsid w:val="004842EB"/>
    <w:rsid w:val="00492510"/>
    <w:rsid w:val="00492AE1"/>
    <w:rsid w:val="004A0DA0"/>
    <w:rsid w:val="004A449C"/>
    <w:rsid w:val="004A62F9"/>
    <w:rsid w:val="004A7CF6"/>
    <w:rsid w:val="004B11E5"/>
    <w:rsid w:val="004B3E41"/>
    <w:rsid w:val="004B43F8"/>
    <w:rsid w:val="004B4F06"/>
    <w:rsid w:val="004B57B6"/>
    <w:rsid w:val="004C1530"/>
    <w:rsid w:val="004C2296"/>
    <w:rsid w:val="004C3AC1"/>
    <w:rsid w:val="004C4515"/>
    <w:rsid w:val="004C4E24"/>
    <w:rsid w:val="004C6B2D"/>
    <w:rsid w:val="004D029E"/>
    <w:rsid w:val="004D552E"/>
    <w:rsid w:val="004D64AA"/>
    <w:rsid w:val="004E48DD"/>
    <w:rsid w:val="004E5975"/>
    <w:rsid w:val="004E6D18"/>
    <w:rsid w:val="004E73A8"/>
    <w:rsid w:val="004F121C"/>
    <w:rsid w:val="004F12D9"/>
    <w:rsid w:val="004F5A78"/>
    <w:rsid w:val="005119D1"/>
    <w:rsid w:val="00514382"/>
    <w:rsid w:val="0052514A"/>
    <w:rsid w:val="005305D1"/>
    <w:rsid w:val="00532DB4"/>
    <w:rsid w:val="00537406"/>
    <w:rsid w:val="00540F19"/>
    <w:rsid w:val="0054105E"/>
    <w:rsid w:val="00544C44"/>
    <w:rsid w:val="005467B8"/>
    <w:rsid w:val="00547DB4"/>
    <w:rsid w:val="00550690"/>
    <w:rsid w:val="00551B33"/>
    <w:rsid w:val="0055361A"/>
    <w:rsid w:val="00553FCA"/>
    <w:rsid w:val="00556B0B"/>
    <w:rsid w:val="00557861"/>
    <w:rsid w:val="005654C8"/>
    <w:rsid w:val="005706C5"/>
    <w:rsid w:val="00573AF1"/>
    <w:rsid w:val="00577170"/>
    <w:rsid w:val="00577645"/>
    <w:rsid w:val="00577F72"/>
    <w:rsid w:val="00587A30"/>
    <w:rsid w:val="005901BA"/>
    <w:rsid w:val="005915D7"/>
    <w:rsid w:val="00591662"/>
    <w:rsid w:val="00592589"/>
    <w:rsid w:val="005B70B7"/>
    <w:rsid w:val="005B7718"/>
    <w:rsid w:val="005D5FDC"/>
    <w:rsid w:val="005D6D77"/>
    <w:rsid w:val="005D7AD3"/>
    <w:rsid w:val="005E714B"/>
    <w:rsid w:val="005F0833"/>
    <w:rsid w:val="005F254C"/>
    <w:rsid w:val="005F7246"/>
    <w:rsid w:val="006005C3"/>
    <w:rsid w:val="00600CF0"/>
    <w:rsid w:val="006017A6"/>
    <w:rsid w:val="00602750"/>
    <w:rsid w:val="00602D31"/>
    <w:rsid w:val="00606D56"/>
    <w:rsid w:val="00607A95"/>
    <w:rsid w:val="0061192E"/>
    <w:rsid w:val="00611B9B"/>
    <w:rsid w:val="00614B92"/>
    <w:rsid w:val="00616A5A"/>
    <w:rsid w:val="006251DE"/>
    <w:rsid w:val="00632B56"/>
    <w:rsid w:val="00633F9A"/>
    <w:rsid w:val="00644F66"/>
    <w:rsid w:val="00660046"/>
    <w:rsid w:val="00660353"/>
    <w:rsid w:val="0066447B"/>
    <w:rsid w:val="0066554C"/>
    <w:rsid w:val="00667D96"/>
    <w:rsid w:val="006834BC"/>
    <w:rsid w:val="00684525"/>
    <w:rsid w:val="0068573D"/>
    <w:rsid w:val="0068705B"/>
    <w:rsid w:val="00690795"/>
    <w:rsid w:val="006A0469"/>
    <w:rsid w:val="006A1081"/>
    <w:rsid w:val="006A171F"/>
    <w:rsid w:val="006A215E"/>
    <w:rsid w:val="006A6588"/>
    <w:rsid w:val="006C1C0A"/>
    <w:rsid w:val="006D0604"/>
    <w:rsid w:val="006D15F0"/>
    <w:rsid w:val="006D1E10"/>
    <w:rsid w:val="006E0A6A"/>
    <w:rsid w:val="006E0D34"/>
    <w:rsid w:val="006E4AE2"/>
    <w:rsid w:val="006E51A8"/>
    <w:rsid w:val="006F5E57"/>
    <w:rsid w:val="007006A6"/>
    <w:rsid w:val="00701180"/>
    <w:rsid w:val="00703777"/>
    <w:rsid w:val="00705966"/>
    <w:rsid w:val="0071041B"/>
    <w:rsid w:val="007106B5"/>
    <w:rsid w:val="00714876"/>
    <w:rsid w:val="00715085"/>
    <w:rsid w:val="00715FD7"/>
    <w:rsid w:val="00717147"/>
    <w:rsid w:val="00721CB7"/>
    <w:rsid w:val="00723CA5"/>
    <w:rsid w:val="00725015"/>
    <w:rsid w:val="00725F71"/>
    <w:rsid w:val="007331F3"/>
    <w:rsid w:val="007356B9"/>
    <w:rsid w:val="007445E4"/>
    <w:rsid w:val="00760BFA"/>
    <w:rsid w:val="007629B8"/>
    <w:rsid w:val="00764450"/>
    <w:rsid w:val="007664C7"/>
    <w:rsid w:val="007679AB"/>
    <w:rsid w:val="00767CEA"/>
    <w:rsid w:val="00776BDA"/>
    <w:rsid w:val="00783BF8"/>
    <w:rsid w:val="00784E70"/>
    <w:rsid w:val="00791E6D"/>
    <w:rsid w:val="00792E84"/>
    <w:rsid w:val="00795917"/>
    <w:rsid w:val="007A1308"/>
    <w:rsid w:val="007A1F98"/>
    <w:rsid w:val="007B37B0"/>
    <w:rsid w:val="007C12D9"/>
    <w:rsid w:val="007C2CD9"/>
    <w:rsid w:val="007C5D6A"/>
    <w:rsid w:val="007C7486"/>
    <w:rsid w:val="007C7DFD"/>
    <w:rsid w:val="007D23BD"/>
    <w:rsid w:val="007E1535"/>
    <w:rsid w:val="007E5291"/>
    <w:rsid w:val="007E557D"/>
    <w:rsid w:val="007F2C51"/>
    <w:rsid w:val="007F52F3"/>
    <w:rsid w:val="007F62D2"/>
    <w:rsid w:val="00800676"/>
    <w:rsid w:val="0080291B"/>
    <w:rsid w:val="0080534F"/>
    <w:rsid w:val="008143B2"/>
    <w:rsid w:val="00815684"/>
    <w:rsid w:val="0082174B"/>
    <w:rsid w:val="00822A2F"/>
    <w:rsid w:val="008315D0"/>
    <w:rsid w:val="008318EF"/>
    <w:rsid w:val="00836D35"/>
    <w:rsid w:val="00841026"/>
    <w:rsid w:val="00841449"/>
    <w:rsid w:val="00841C8B"/>
    <w:rsid w:val="00853562"/>
    <w:rsid w:val="00853CB1"/>
    <w:rsid w:val="00854BB0"/>
    <w:rsid w:val="00856D51"/>
    <w:rsid w:val="00857457"/>
    <w:rsid w:val="00861372"/>
    <w:rsid w:val="0086573D"/>
    <w:rsid w:val="00867CFF"/>
    <w:rsid w:val="008857AD"/>
    <w:rsid w:val="008879D8"/>
    <w:rsid w:val="0089036C"/>
    <w:rsid w:val="008934CD"/>
    <w:rsid w:val="00893849"/>
    <w:rsid w:val="00896012"/>
    <w:rsid w:val="008A4962"/>
    <w:rsid w:val="008A54DF"/>
    <w:rsid w:val="008A5515"/>
    <w:rsid w:val="008B78CC"/>
    <w:rsid w:val="008C14DB"/>
    <w:rsid w:val="008C1CB6"/>
    <w:rsid w:val="008D289E"/>
    <w:rsid w:val="008D3373"/>
    <w:rsid w:val="008D3CC3"/>
    <w:rsid w:val="008D4813"/>
    <w:rsid w:val="008D71B7"/>
    <w:rsid w:val="008E2279"/>
    <w:rsid w:val="008E4F69"/>
    <w:rsid w:val="008E6312"/>
    <w:rsid w:val="008F2F8C"/>
    <w:rsid w:val="008F7A9F"/>
    <w:rsid w:val="00903B25"/>
    <w:rsid w:val="00905D4F"/>
    <w:rsid w:val="00910BE5"/>
    <w:rsid w:val="00914C42"/>
    <w:rsid w:val="0091541D"/>
    <w:rsid w:val="00915B2E"/>
    <w:rsid w:val="00925299"/>
    <w:rsid w:val="00926C9F"/>
    <w:rsid w:val="00927089"/>
    <w:rsid w:val="009364F7"/>
    <w:rsid w:val="0094152A"/>
    <w:rsid w:val="00943357"/>
    <w:rsid w:val="00947578"/>
    <w:rsid w:val="00950391"/>
    <w:rsid w:val="00951065"/>
    <w:rsid w:val="00951F50"/>
    <w:rsid w:val="00952B63"/>
    <w:rsid w:val="00956741"/>
    <w:rsid w:val="00956D27"/>
    <w:rsid w:val="0096544E"/>
    <w:rsid w:val="009705B6"/>
    <w:rsid w:val="00987481"/>
    <w:rsid w:val="00994645"/>
    <w:rsid w:val="009A0338"/>
    <w:rsid w:val="009A39BA"/>
    <w:rsid w:val="009A57DC"/>
    <w:rsid w:val="009A79A2"/>
    <w:rsid w:val="009B2296"/>
    <w:rsid w:val="009B4113"/>
    <w:rsid w:val="009B752E"/>
    <w:rsid w:val="009C04A1"/>
    <w:rsid w:val="009C5353"/>
    <w:rsid w:val="009D1BF9"/>
    <w:rsid w:val="009D53C7"/>
    <w:rsid w:val="009D5A22"/>
    <w:rsid w:val="009E428A"/>
    <w:rsid w:val="009F2670"/>
    <w:rsid w:val="009F3995"/>
    <w:rsid w:val="009F4D23"/>
    <w:rsid w:val="009F6B5E"/>
    <w:rsid w:val="00A12683"/>
    <w:rsid w:val="00A230C8"/>
    <w:rsid w:val="00A25EB2"/>
    <w:rsid w:val="00A26379"/>
    <w:rsid w:val="00A26EEE"/>
    <w:rsid w:val="00A271B7"/>
    <w:rsid w:val="00A31C24"/>
    <w:rsid w:val="00A31F62"/>
    <w:rsid w:val="00A32ADE"/>
    <w:rsid w:val="00A34907"/>
    <w:rsid w:val="00A35A25"/>
    <w:rsid w:val="00A4412C"/>
    <w:rsid w:val="00A446C8"/>
    <w:rsid w:val="00A44C2C"/>
    <w:rsid w:val="00A53475"/>
    <w:rsid w:val="00A5767F"/>
    <w:rsid w:val="00A61D1A"/>
    <w:rsid w:val="00A6242B"/>
    <w:rsid w:val="00A63746"/>
    <w:rsid w:val="00A63AF0"/>
    <w:rsid w:val="00A64832"/>
    <w:rsid w:val="00A6724E"/>
    <w:rsid w:val="00A71754"/>
    <w:rsid w:val="00A814F3"/>
    <w:rsid w:val="00A92544"/>
    <w:rsid w:val="00A944A1"/>
    <w:rsid w:val="00AA7F06"/>
    <w:rsid w:val="00AB30DE"/>
    <w:rsid w:val="00AB5346"/>
    <w:rsid w:val="00AC2232"/>
    <w:rsid w:val="00AC2C24"/>
    <w:rsid w:val="00AC3E3C"/>
    <w:rsid w:val="00AC4465"/>
    <w:rsid w:val="00AC5D9F"/>
    <w:rsid w:val="00AC5ECB"/>
    <w:rsid w:val="00AD14EE"/>
    <w:rsid w:val="00AD199D"/>
    <w:rsid w:val="00AD5325"/>
    <w:rsid w:val="00AE137C"/>
    <w:rsid w:val="00AE43C5"/>
    <w:rsid w:val="00AF788B"/>
    <w:rsid w:val="00B05F7F"/>
    <w:rsid w:val="00B07CBA"/>
    <w:rsid w:val="00B13B82"/>
    <w:rsid w:val="00B1539D"/>
    <w:rsid w:val="00B1656E"/>
    <w:rsid w:val="00B21FAB"/>
    <w:rsid w:val="00B23C91"/>
    <w:rsid w:val="00B3148E"/>
    <w:rsid w:val="00B37556"/>
    <w:rsid w:val="00B4299F"/>
    <w:rsid w:val="00B42E17"/>
    <w:rsid w:val="00B42EFE"/>
    <w:rsid w:val="00B43D0B"/>
    <w:rsid w:val="00B47642"/>
    <w:rsid w:val="00B47E5E"/>
    <w:rsid w:val="00B524E9"/>
    <w:rsid w:val="00B618BA"/>
    <w:rsid w:val="00B619C3"/>
    <w:rsid w:val="00B72819"/>
    <w:rsid w:val="00B75B9E"/>
    <w:rsid w:val="00B807CD"/>
    <w:rsid w:val="00B80A62"/>
    <w:rsid w:val="00B82B7B"/>
    <w:rsid w:val="00B85C98"/>
    <w:rsid w:val="00B944EE"/>
    <w:rsid w:val="00B945F0"/>
    <w:rsid w:val="00B9558A"/>
    <w:rsid w:val="00B97AC7"/>
    <w:rsid w:val="00BA10C9"/>
    <w:rsid w:val="00BA6FEB"/>
    <w:rsid w:val="00BB4865"/>
    <w:rsid w:val="00BB557E"/>
    <w:rsid w:val="00BB5FBC"/>
    <w:rsid w:val="00BB64DE"/>
    <w:rsid w:val="00BC2572"/>
    <w:rsid w:val="00BC3889"/>
    <w:rsid w:val="00BC778E"/>
    <w:rsid w:val="00BD28B3"/>
    <w:rsid w:val="00BD6B22"/>
    <w:rsid w:val="00BE448E"/>
    <w:rsid w:val="00BE53F8"/>
    <w:rsid w:val="00BE7711"/>
    <w:rsid w:val="00BF3152"/>
    <w:rsid w:val="00BF41F8"/>
    <w:rsid w:val="00BF7370"/>
    <w:rsid w:val="00BF784B"/>
    <w:rsid w:val="00C064F7"/>
    <w:rsid w:val="00C250D2"/>
    <w:rsid w:val="00C31C58"/>
    <w:rsid w:val="00C33A94"/>
    <w:rsid w:val="00C41BE6"/>
    <w:rsid w:val="00C517EC"/>
    <w:rsid w:val="00C52A43"/>
    <w:rsid w:val="00C87E65"/>
    <w:rsid w:val="00C919BE"/>
    <w:rsid w:val="00C951B7"/>
    <w:rsid w:val="00C951CE"/>
    <w:rsid w:val="00C952BD"/>
    <w:rsid w:val="00C97801"/>
    <w:rsid w:val="00CA0569"/>
    <w:rsid w:val="00CA2114"/>
    <w:rsid w:val="00CA28B3"/>
    <w:rsid w:val="00CA418F"/>
    <w:rsid w:val="00CA498E"/>
    <w:rsid w:val="00CA6B2F"/>
    <w:rsid w:val="00CB04C4"/>
    <w:rsid w:val="00CB0C59"/>
    <w:rsid w:val="00CB2ED5"/>
    <w:rsid w:val="00CB5633"/>
    <w:rsid w:val="00CC1B28"/>
    <w:rsid w:val="00CC7CF1"/>
    <w:rsid w:val="00CD55AA"/>
    <w:rsid w:val="00CD6971"/>
    <w:rsid w:val="00CE110F"/>
    <w:rsid w:val="00CE383B"/>
    <w:rsid w:val="00CE7D07"/>
    <w:rsid w:val="00CF0C5B"/>
    <w:rsid w:val="00CF24AA"/>
    <w:rsid w:val="00CF73F4"/>
    <w:rsid w:val="00CF754C"/>
    <w:rsid w:val="00D00116"/>
    <w:rsid w:val="00D01DD0"/>
    <w:rsid w:val="00D12C1E"/>
    <w:rsid w:val="00D15F14"/>
    <w:rsid w:val="00D160A0"/>
    <w:rsid w:val="00D21DF2"/>
    <w:rsid w:val="00D222F5"/>
    <w:rsid w:val="00D2482A"/>
    <w:rsid w:val="00D24D8F"/>
    <w:rsid w:val="00D2501C"/>
    <w:rsid w:val="00D27917"/>
    <w:rsid w:val="00D365CA"/>
    <w:rsid w:val="00D37941"/>
    <w:rsid w:val="00D40724"/>
    <w:rsid w:val="00D40C23"/>
    <w:rsid w:val="00D412F5"/>
    <w:rsid w:val="00D42213"/>
    <w:rsid w:val="00D45CDE"/>
    <w:rsid w:val="00D47B60"/>
    <w:rsid w:val="00D52713"/>
    <w:rsid w:val="00D5536F"/>
    <w:rsid w:val="00D713EF"/>
    <w:rsid w:val="00D742A8"/>
    <w:rsid w:val="00D76461"/>
    <w:rsid w:val="00D801B8"/>
    <w:rsid w:val="00D803B9"/>
    <w:rsid w:val="00D80C8C"/>
    <w:rsid w:val="00D82209"/>
    <w:rsid w:val="00D8760E"/>
    <w:rsid w:val="00D91EB2"/>
    <w:rsid w:val="00DA01B2"/>
    <w:rsid w:val="00DA11A2"/>
    <w:rsid w:val="00DA609D"/>
    <w:rsid w:val="00DA64E3"/>
    <w:rsid w:val="00DB0408"/>
    <w:rsid w:val="00DB1D73"/>
    <w:rsid w:val="00DB70D4"/>
    <w:rsid w:val="00DC0562"/>
    <w:rsid w:val="00DC1786"/>
    <w:rsid w:val="00DC287F"/>
    <w:rsid w:val="00DC42F9"/>
    <w:rsid w:val="00DC47AB"/>
    <w:rsid w:val="00DD378F"/>
    <w:rsid w:val="00DD55FD"/>
    <w:rsid w:val="00DE0BC1"/>
    <w:rsid w:val="00DE4687"/>
    <w:rsid w:val="00DE7B85"/>
    <w:rsid w:val="00DF45A2"/>
    <w:rsid w:val="00DF53BA"/>
    <w:rsid w:val="00DF5AD6"/>
    <w:rsid w:val="00DF7E18"/>
    <w:rsid w:val="00E02AF5"/>
    <w:rsid w:val="00E03CC7"/>
    <w:rsid w:val="00E05EEA"/>
    <w:rsid w:val="00E0729A"/>
    <w:rsid w:val="00E073E9"/>
    <w:rsid w:val="00E100DC"/>
    <w:rsid w:val="00E1234A"/>
    <w:rsid w:val="00E2068B"/>
    <w:rsid w:val="00E22413"/>
    <w:rsid w:val="00E26194"/>
    <w:rsid w:val="00E367F4"/>
    <w:rsid w:val="00E36D37"/>
    <w:rsid w:val="00E45962"/>
    <w:rsid w:val="00E560FE"/>
    <w:rsid w:val="00E63F2D"/>
    <w:rsid w:val="00E64F57"/>
    <w:rsid w:val="00E72B6A"/>
    <w:rsid w:val="00E75E1C"/>
    <w:rsid w:val="00E77DBB"/>
    <w:rsid w:val="00E90259"/>
    <w:rsid w:val="00E90CB5"/>
    <w:rsid w:val="00E9523F"/>
    <w:rsid w:val="00E95835"/>
    <w:rsid w:val="00EA09AF"/>
    <w:rsid w:val="00EB4669"/>
    <w:rsid w:val="00EB6205"/>
    <w:rsid w:val="00EC3D4A"/>
    <w:rsid w:val="00EC5C5B"/>
    <w:rsid w:val="00ED0017"/>
    <w:rsid w:val="00ED6AE0"/>
    <w:rsid w:val="00EE0462"/>
    <w:rsid w:val="00EE1913"/>
    <w:rsid w:val="00EE58A5"/>
    <w:rsid w:val="00EF4706"/>
    <w:rsid w:val="00EF49A2"/>
    <w:rsid w:val="00EF4C9A"/>
    <w:rsid w:val="00EF5069"/>
    <w:rsid w:val="00EF7D31"/>
    <w:rsid w:val="00F00BCA"/>
    <w:rsid w:val="00F024A9"/>
    <w:rsid w:val="00F030A4"/>
    <w:rsid w:val="00F03242"/>
    <w:rsid w:val="00F109A3"/>
    <w:rsid w:val="00F2392E"/>
    <w:rsid w:val="00F276AB"/>
    <w:rsid w:val="00F27904"/>
    <w:rsid w:val="00F30399"/>
    <w:rsid w:val="00F3298E"/>
    <w:rsid w:val="00F3369A"/>
    <w:rsid w:val="00F340BF"/>
    <w:rsid w:val="00F34FA8"/>
    <w:rsid w:val="00F35854"/>
    <w:rsid w:val="00F35CAD"/>
    <w:rsid w:val="00F36DEE"/>
    <w:rsid w:val="00F370DA"/>
    <w:rsid w:val="00F40964"/>
    <w:rsid w:val="00F46117"/>
    <w:rsid w:val="00F47D5D"/>
    <w:rsid w:val="00F509FC"/>
    <w:rsid w:val="00F550EF"/>
    <w:rsid w:val="00F554E3"/>
    <w:rsid w:val="00F65BDB"/>
    <w:rsid w:val="00F77C77"/>
    <w:rsid w:val="00F807BB"/>
    <w:rsid w:val="00F8090A"/>
    <w:rsid w:val="00F87E2A"/>
    <w:rsid w:val="00F902C0"/>
    <w:rsid w:val="00F934C5"/>
    <w:rsid w:val="00F93E5A"/>
    <w:rsid w:val="00F974CC"/>
    <w:rsid w:val="00F97DB3"/>
    <w:rsid w:val="00FA530F"/>
    <w:rsid w:val="00FA59F9"/>
    <w:rsid w:val="00FB1BED"/>
    <w:rsid w:val="00FB3181"/>
    <w:rsid w:val="00FB4576"/>
    <w:rsid w:val="00FB530C"/>
    <w:rsid w:val="00FC045D"/>
    <w:rsid w:val="00FC0CFA"/>
    <w:rsid w:val="00FC33D1"/>
    <w:rsid w:val="00FC63E0"/>
    <w:rsid w:val="00FD01D8"/>
    <w:rsid w:val="00FD5B0F"/>
    <w:rsid w:val="00FD69AD"/>
    <w:rsid w:val="00FD6D9C"/>
    <w:rsid w:val="00FD7C4C"/>
    <w:rsid w:val="00FE3037"/>
    <w:rsid w:val="00FE5476"/>
    <w:rsid w:val="00FE5909"/>
    <w:rsid w:val="00FF02B8"/>
    <w:rsid w:val="00FF637F"/>
    <w:rsid w:val="00FF6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869ECFD578395D9C086726EEEE47B4072A6DB5EE58734ADA2196EA55c4T7E" TargetMode="External"/><Relationship Id="rId4" Type="http://schemas.openxmlformats.org/officeDocument/2006/relationships/hyperlink" Target="consultantplus://offline/ref=2E869ECFD578395D9C086726EEEE47B4072A62BFE85A734ADA2196EA55476E8533328ACDDFc4T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ipetrov</cp:lastModifiedBy>
  <cp:revision>1</cp:revision>
  <dcterms:created xsi:type="dcterms:W3CDTF">2014-03-25T04:19:00Z</dcterms:created>
  <dcterms:modified xsi:type="dcterms:W3CDTF">2014-03-25T04:20:00Z</dcterms:modified>
</cp:coreProperties>
</file>